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Student’s Name:</w:t>
      </w:r>
    </w:p>
    <w:p w:rsidR="00000000" w:rsidDel="00000000" w:rsidP="00000000" w:rsidRDefault="00000000" w:rsidRPr="00000000" w14:paraId="00000002">
      <w:pPr>
        <w:rPr/>
      </w:pPr>
      <w:r w:rsidDel="00000000" w:rsidR="00000000" w:rsidRPr="00000000">
        <w:rPr>
          <w:rtl w:val="0"/>
        </w:rPr>
        <w:t xml:space="preserve">Professor’s Name:</w:t>
      </w:r>
    </w:p>
    <w:p w:rsidR="00000000" w:rsidDel="00000000" w:rsidP="00000000" w:rsidRDefault="00000000" w:rsidRPr="00000000" w14:paraId="00000003">
      <w:pPr>
        <w:rPr/>
      </w:pPr>
      <w:r w:rsidDel="00000000" w:rsidR="00000000" w:rsidRPr="00000000">
        <w:rPr>
          <w:rtl w:val="0"/>
        </w:rPr>
        <w:t xml:space="preserve">Course Title:</w:t>
      </w:r>
    </w:p>
    <w:p w:rsidR="00000000" w:rsidDel="00000000" w:rsidP="00000000" w:rsidRDefault="00000000" w:rsidRPr="00000000" w14:paraId="00000004">
      <w:pPr>
        <w:rPr/>
      </w:pPr>
      <w:r w:rsidDel="00000000" w:rsidR="00000000" w:rsidRPr="00000000">
        <w:rPr>
          <w:rtl w:val="0"/>
        </w:rPr>
        <w:t xml:space="preserve">Date:</w:t>
      </w:r>
    </w:p>
    <w:p w:rsidR="00000000" w:rsidDel="00000000" w:rsidP="00000000" w:rsidRDefault="00000000" w:rsidRPr="00000000" w14:paraId="00000005">
      <w:pPr>
        <w:jc w:val="center"/>
        <w:rPr/>
      </w:pPr>
      <w:r w:rsidDel="00000000" w:rsidR="00000000" w:rsidRPr="00000000">
        <w:rPr>
          <w:rtl w:val="0"/>
        </w:rPr>
        <w:t xml:space="preserve">The impact of death of a Companion</w:t>
      </w:r>
    </w:p>
    <w:p w:rsidR="00000000" w:rsidDel="00000000" w:rsidP="00000000" w:rsidRDefault="00000000" w:rsidRPr="00000000" w14:paraId="00000006">
      <w:pPr>
        <w:ind w:firstLine="720"/>
        <w:rPr/>
      </w:pPr>
      <w:r w:rsidDel="00000000" w:rsidR="00000000" w:rsidRPr="00000000">
        <w:rPr>
          <w:rtl w:val="0"/>
        </w:rPr>
        <w:t xml:space="preserve">Tim O’Brien’s story “In the field” highlights the challenges that soldiers experience in wars especially when they lose one of their own. The story discusses how the soldiers were trying to contemplate the loss of Kiowa who was one of them. it is critical to note that his death has a psychological effect on the platoon as they blame themselves for not being able to save him. They are caught up with emotions as they remember the times that they had shared with him (Obrien). They are united by his death and want to ensure that they give him a befitting send off  by finding him and sending home. First Lieutenant Jimmy Cross calls his father and tells him how his son was good and important to the team hence apologizing for failing to secure his safety. He took the blame and is deeply disturbed by his death showing the impact of Kiowa’s death to the platoon. The story has a moral lesson that death comes abrupt and always leaves a gap in our lives hence we ought to appreciate other people and not wait until it strikes.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pStyle w:val="Heading1"/>
        <w:jc w:val="center"/>
        <w:rPr/>
      </w:pPr>
      <w:r w:rsidDel="00000000" w:rsidR="00000000" w:rsidRPr="00000000">
        <w:rPr>
          <w:rtl w:val="0"/>
        </w:rPr>
        <w:t xml:space="preserve">Works Cited</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Obrien, Tim. "In the Field."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The things they carried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n.d.</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Surname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spacing w:after="160" w:line="4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59"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